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86D" w:rsidRPr="00423A85" w:rsidRDefault="00B8186D" w:rsidP="00B8186D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>
        <w:rPr>
          <w:b/>
          <w:noProof/>
          <w:lang w:val="ru-RU"/>
        </w:rPr>
        <w:drawing>
          <wp:inline distT="0" distB="0" distL="0" distR="0" wp14:anchorId="67C7D6E6" wp14:editId="788C3022">
            <wp:extent cx="474345" cy="577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B8186D" w:rsidRPr="00DB6870" w:rsidRDefault="00B8186D" w:rsidP="00B8186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B8186D" w:rsidRPr="002D45D1" w:rsidRDefault="00B8186D" w:rsidP="00B8186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8186D" w:rsidRDefault="00B8186D" w:rsidP="00B8186D">
      <w:pPr>
        <w:jc w:val="center"/>
        <w:rPr>
          <w:b/>
        </w:rPr>
      </w:pPr>
      <w:r>
        <w:rPr>
          <w:b/>
          <w:bCs/>
        </w:rPr>
        <w:t xml:space="preserve">ТРИДЦЯТЬ    ДРУГА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B8186D" w:rsidRDefault="00B8186D" w:rsidP="00B8186D">
      <w:pPr>
        <w:jc w:val="center"/>
        <w:rPr>
          <w:b/>
        </w:rPr>
      </w:pPr>
      <w:r>
        <w:rPr>
          <w:b/>
        </w:rPr>
        <w:t>(перше засідання)</w:t>
      </w:r>
    </w:p>
    <w:p w:rsidR="00B8186D" w:rsidRPr="00B8186D" w:rsidRDefault="00B8186D" w:rsidP="00B8186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8186D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  І   Ш   Е   Н   </w:t>
      </w:r>
      <w:proofErr w:type="spellStart"/>
      <w:r w:rsidRPr="00B8186D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B8186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Я</w:t>
      </w:r>
      <w:bookmarkStart w:id="0" w:name="_GoBack"/>
      <w:bookmarkEnd w:id="0"/>
    </w:p>
    <w:p w:rsidR="00B8186D" w:rsidRPr="00B8186D" w:rsidRDefault="00B8186D" w:rsidP="00B8186D">
      <w:pPr>
        <w:pStyle w:val="2"/>
        <w:rPr>
          <w:sz w:val="24"/>
        </w:rPr>
      </w:pPr>
    </w:p>
    <w:p w:rsidR="00B8186D" w:rsidRPr="001C6AA6" w:rsidRDefault="00B8186D" w:rsidP="00B8186D">
      <w:pPr>
        <w:pStyle w:val="2"/>
        <w:ind w:left="0" w:firstLine="0"/>
        <w:jc w:val="right"/>
        <w:rPr>
          <w:sz w:val="16"/>
          <w:szCs w:val="16"/>
        </w:rPr>
      </w:pPr>
    </w:p>
    <w:p w:rsidR="00B8186D" w:rsidRPr="00B8186D" w:rsidRDefault="00B8186D" w:rsidP="00B8186D">
      <w:pPr>
        <w:pStyle w:val="2"/>
        <w:ind w:left="0" w:firstLine="0"/>
        <w:jc w:val="left"/>
        <w:rPr>
          <w:sz w:val="24"/>
          <w:lang w:val="en-US"/>
        </w:rPr>
      </w:pPr>
      <w:r w:rsidRPr="001C6AA6">
        <w:rPr>
          <w:sz w:val="24"/>
        </w:rPr>
        <w:t>«</w:t>
      </w:r>
      <w:r>
        <w:rPr>
          <w:sz w:val="24"/>
        </w:rPr>
        <w:t>29</w:t>
      </w:r>
      <w:r w:rsidRPr="001C6AA6">
        <w:rPr>
          <w:sz w:val="24"/>
        </w:rPr>
        <w:t xml:space="preserve"> »  </w:t>
      </w:r>
      <w:r>
        <w:rPr>
          <w:sz w:val="24"/>
        </w:rPr>
        <w:t>червня</w:t>
      </w:r>
      <w:r w:rsidRPr="001C6AA6">
        <w:rPr>
          <w:sz w:val="24"/>
        </w:rPr>
        <w:t xml:space="preserve">   2017 р. </w:t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  <w:t xml:space="preserve">        № </w:t>
      </w:r>
      <w:r>
        <w:rPr>
          <w:sz w:val="24"/>
          <w:lang w:val="en-US"/>
        </w:rPr>
        <w:t>1454-32-VII</w:t>
      </w:r>
    </w:p>
    <w:p w:rsidR="00B8186D" w:rsidRPr="001C6AA6" w:rsidRDefault="00B8186D" w:rsidP="00B8186D">
      <w:pPr>
        <w:pStyle w:val="2"/>
        <w:jc w:val="right"/>
        <w:rPr>
          <w:sz w:val="24"/>
        </w:rPr>
      </w:pPr>
      <w:r w:rsidRPr="001C6AA6">
        <w:rPr>
          <w:sz w:val="24"/>
        </w:rPr>
        <w:t xml:space="preserve">                                                                                  </w:t>
      </w:r>
      <w:r w:rsidRPr="001C6AA6">
        <w:rPr>
          <w:sz w:val="24"/>
        </w:rPr>
        <w:tab/>
      </w:r>
    </w:p>
    <w:p w:rsidR="00B8186D" w:rsidRDefault="00B8186D" w:rsidP="00B8186D">
      <w:pPr>
        <w:tabs>
          <w:tab w:val="left" w:pos="1470"/>
        </w:tabs>
        <w:ind w:right="5526"/>
        <w:rPr>
          <w:b/>
          <w:color w:val="000000"/>
          <w:sz w:val="20"/>
          <w:szCs w:val="20"/>
          <w:shd w:val="clear" w:color="auto" w:fill="FFFFFF"/>
        </w:rPr>
      </w:pPr>
      <w:r w:rsidRPr="00DF2581">
        <w:rPr>
          <w:b/>
          <w:color w:val="000000"/>
          <w:sz w:val="20"/>
          <w:szCs w:val="20"/>
          <w:shd w:val="clear" w:color="auto" w:fill="FFFFFF"/>
        </w:rPr>
        <w:t>Про внесе</w:t>
      </w:r>
      <w:r>
        <w:rPr>
          <w:b/>
          <w:color w:val="000000"/>
          <w:sz w:val="20"/>
          <w:szCs w:val="20"/>
          <w:shd w:val="clear" w:color="auto" w:fill="FFFFFF"/>
        </w:rPr>
        <w:t xml:space="preserve">ння змін до рішення сесії </w:t>
      </w:r>
    </w:p>
    <w:p w:rsidR="00B8186D" w:rsidRPr="00DF2581" w:rsidRDefault="00B8186D" w:rsidP="00B8186D">
      <w:pPr>
        <w:tabs>
          <w:tab w:val="left" w:pos="1470"/>
        </w:tabs>
        <w:ind w:right="5526"/>
        <w:rPr>
          <w:b/>
          <w:color w:val="202020"/>
          <w:sz w:val="20"/>
          <w:szCs w:val="20"/>
        </w:rPr>
      </w:pPr>
      <w:r>
        <w:rPr>
          <w:b/>
          <w:color w:val="000000"/>
          <w:sz w:val="20"/>
          <w:szCs w:val="20"/>
          <w:shd w:val="clear" w:color="auto" w:fill="FFFFFF"/>
        </w:rPr>
        <w:t>Бучанської міської ради від 26.01.2017р. №1047-24</w:t>
      </w:r>
      <w:r w:rsidRPr="00DF2581">
        <w:rPr>
          <w:b/>
          <w:color w:val="000000"/>
          <w:sz w:val="20"/>
          <w:szCs w:val="20"/>
          <w:shd w:val="clear" w:color="auto" w:fill="FFFFFF"/>
        </w:rPr>
        <w:t>-VII щодо зміни назви</w:t>
      </w:r>
      <w:r w:rsidRPr="00B53E35">
        <w:rPr>
          <w:b/>
          <w:color w:val="000000"/>
          <w:sz w:val="20"/>
          <w:szCs w:val="20"/>
          <w:shd w:val="clear" w:color="auto" w:fill="FFFFFF"/>
        </w:rPr>
        <w:t xml:space="preserve"> в</w:t>
      </w:r>
      <w:r>
        <w:rPr>
          <w:b/>
          <w:color w:val="000000"/>
          <w:sz w:val="20"/>
          <w:szCs w:val="20"/>
          <w:shd w:val="clear" w:color="auto" w:fill="FFFFFF"/>
        </w:rPr>
        <w:t>ідповідного</w:t>
      </w: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 </w:t>
      </w:r>
      <w:r>
        <w:rPr>
          <w:b/>
          <w:color w:val="000000"/>
          <w:sz w:val="20"/>
          <w:szCs w:val="20"/>
          <w:shd w:val="clear" w:color="auto" w:fill="FFFFFF"/>
        </w:rPr>
        <w:t>рішення</w:t>
      </w:r>
    </w:p>
    <w:p w:rsidR="00B8186D" w:rsidRDefault="00B8186D" w:rsidP="00B8186D">
      <w:pPr>
        <w:jc w:val="both"/>
        <w:rPr>
          <w:bCs/>
          <w:sz w:val="26"/>
          <w:szCs w:val="26"/>
        </w:rPr>
      </w:pPr>
      <w:r w:rsidRPr="001C6AA6">
        <w:rPr>
          <w:bCs/>
          <w:sz w:val="26"/>
          <w:szCs w:val="26"/>
        </w:rPr>
        <w:tab/>
      </w:r>
    </w:p>
    <w:p w:rsidR="00B8186D" w:rsidRDefault="00B8186D" w:rsidP="00B8186D">
      <w:pPr>
        <w:tabs>
          <w:tab w:val="left" w:pos="1470"/>
        </w:tabs>
        <w:jc w:val="both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З метою прискорення оформлення акту приймання – передачі енергетичних об’єктів згідно рішення сесії Бучанської міської ради від </w:t>
      </w:r>
      <w:r w:rsidRPr="006F52CE">
        <w:rPr>
          <w:color w:val="000000"/>
          <w:shd w:val="clear" w:color="auto" w:fill="FFFFFF"/>
        </w:rPr>
        <w:t>26.01.2017р. №1047-24-VII</w:t>
      </w:r>
      <w:r>
        <w:rPr>
          <w:color w:val="000000"/>
          <w:shd w:val="clear" w:color="auto" w:fill="FFFFFF"/>
        </w:rPr>
        <w:t xml:space="preserve"> для</w:t>
      </w: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lang w:eastAsia="uk-UA"/>
        </w:rPr>
        <w:t xml:space="preserve">забезпечення безпечної та безперебійної експлуатації об’єктів електроенергетики, враховуючи </w:t>
      </w:r>
      <w:r>
        <w:rPr>
          <w:shd w:val="clear" w:color="auto" w:fill="FFFFFF"/>
        </w:rPr>
        <w:t>висновки</w:t>
      </w:r>
      <w:r>
        <w:rPr>
          <w:rFonts w:ascii="Times New Roman CYR" w:hAnsi="Times New Roman CYR" w:cs="Times New Roman CYR"/>
          <w:lang w:eastAsia="uk-UA"/>
        </w:rPr>
        <w:t xml:space="preserve"> та рекомендації</w:t>
      </w:r>
      <w:r w:rsidRPr="009D6D57">
        <w:rPr>
          <w:shd w:val="clear" w:color="auto" w:fill="FFFFFF"/>
        </w:rPr>
        <w:t xml:space="preserve"> </w:t>
      </w:r>
      <w:r>
        <w:rPr>
          <w:shd w:val="clear" w:color="auto" w:fill="FFFFFF"/>
        </w:rPr>
        <w:t>ПАТ «</w:t>
      </w:r>
      <w:proofErr w:type="spellStart"/>
      <w:r>
        <w:rPr>
          <w:shd w:val="clear" w:color="auto" w:fill="FFFFFF"/>
        </w:rPr>
        <w:t>Київобленерго</w:t>
      </w:r>
      <w:proofErr w:type="spellEnd"/>
      <w:r>
        <w:rPr>
          <w:shd w:val="clear" w:color="auto" w:fill="FFFFFF"/>
        </w:rPr>
        <w:t xml:space="preserve">» , </w:t>
      </w:r>
      <w:r>
        <w:rPr>
          <w:bCs/>
        </w:rPr>
        <w:t>комісії</w:t>
      </w:r>
      <w:r w:rsidRPr="00724F73">
        <w:rPr>
          <w:bCs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bCs/>
        </w:rPr>
        <w:t>,</w:t>
      </w:r>
      <w:r>
        <w:rPr>
          <w:rFonts w:ascii="Times New Roman CYR" w:hAnsi="Times New Roman CYR" w:cs="Times New Roman CYR"/>
          <w:lang w:eastAsia="uk-UA"/>
        </w:rPr>
        <w:t xml:space="preserve">  керуючись Законом України «Про передачу об’єктів права державної та комунальної власності», постановою Кабінету Міністрів України від 21.09.1998р №1482 «Про передачу об’єктів права державної та комунальної власності», Земельним Кодексом України, Законом України «Про місцеве самоврядування в Україні», міська рада</w:t>
      </w:r>
    </w:p>
    <w:p w:rsidR="00B8186D" w:rsidRDefault="00B8186D" w:rsidP="00B8186D">
      <w:pPr>
        <w:tabs>
          <w:tab w:val="left" w:pos="1470"/>
        </w:tabs>
        <w:jc w:val="both"/>
        <w:rPr>
          <w:rFonts w:ascii="Times New Roman CYR" w:hAnsi="Times New Roman CYR" w:cs="Times New Roman CYR"/>
          <w:lang w:eastAsia="uk-UA"/>
        </w:rPr>
      </w:pPr>
    </w:p>
    <w:p w:rsidR="00B8186D" w:rsidRPr="001C6AA6" w:rsidRDefault="00B8186D" w:rsidP="00B8186D">
      <w:pPr>
        <w:tabs>
          <w:tab w:val="left" w:pos="1470"/>
        </w:tabs>
        <w:jc w:val="both"/>
        <w:rPr>
          <w:b/>
          <w:bCs/>
        </w:rPr>
      </w:pPr>
      <w:r w:rsidRPr="001C6AA6">
        <w:rPr>
          <w:b/>
          <w:bCs/>
        </w:rPr>
        <w:t>ВИРІШИЛА:</w:t>
      </w:r>
    </w:p>
    <w:p w:rsidR="00B8186D" w:rsidRPr="001C6AA6" w:rsidRDefault="00B8186D" w:rsidP="00B8186D">
      <w:pPr>
        <w:tabs>
          <w:tab w:val="left" w:pos="1470"/>
        </w:tabs>
        <w:jc w:val="both"/>
        <w:rPr>
          <w:b/>
          <w:bCs/>
        </w:rPr>
      </w:pPr>
    </w:p>
    <w:p w:rsidR="00B8186D" w:rsidRPr="009C5398" w:rsidRDefault="00B8186D" w:rsidP="00B8186D">
      <w:pPr>
        <w:pStyle w:val="a3"/>
        <w:numPr>
          <w:ilvl w:val="0"/>
          <w:numId w:val="1"/>
        </w:numPr>
        <w:tabs>
          <w:tab w:val="left" w:pos="1470"/>
        </w:tabs>
        <w:spacing w:line="276" w:lineRule="auto"/>
        <w:jc w:val="both"/>
        <w:rPr>
          <w:bCs/>
          <w:color w:val="000000" w:themeColor="text1"/>
        </w:rPr>
      </w:pPr>
      <w:proofErr w:type="spellStart"/>
      <w:r>
        <w:rPr>
          <w:color w:val="000000" w:themeColor="text1"/>
        </w:rPr>
        <w:t>Внести</w:t>
      </w:r>
      <w:proofErr w:type="spellEnd"/>
      <w:r>
        <w:rPr>
          <w:color w:val="000000" w:themeColor="text1"/>
        </w:rPr>
        <w:t xml:space="preserve"> зміни в рішення сесії Бучанської міської ради від </w:t>
      </w:r>
      <w:r w:rsidRPr="009C5398">
        <w:rPr>
          <w:color w:val="000000"/>
          <w:shd w:val="clear" w:color="auto" w:fill="FFFFFF"/>
        </w:rPr>
        <w:t>26.01.2017р. №1047-24-VII</w:t>
      </w:r>
      <w:r>
        <w:rPr>
          <w:color w:val="000000"/>
          <w:shd w:val="clear" w:color="auto" w:fill="FFFFFF"/>
        </w:rPr>
        <w:t xml:space="preserve"> шляхом викладення назви рішення у наступній редакції «Про безоплатну передачу у власність ПрАТ «</w:t>
      </w:r>
      <w:proofErr w:type="spellStart"/>
      <w:r>
        <w:rPr>
          <w:color w:val="000000"/>
          <w:shd w:val="clear" w:color="auto" w:fill="FFFFFF"/>
        </w:rPr>
        <w:t>Київобленерго</w:t>
      </w:r>
      <w:proofErr w:type="spellEnd"/>
      <w:r>
        <w:rPr>
          <w:color w:val="000000"/>
          <w:shd w:val="clear" w:color="auto" w:fill="FFFFFF"/>
        </w:rPr>
        <w:t>» енергетичних об’єктів та надання дозволу на розроблення документації із землеустрою під розміщення трансформаторних підстанцій».</w:t>
      </w:r>
    </w:p>
    <w:p w:rsidR="00B8186D" w:rsidRPr="00844C6E" w:rsidRDefault="00B8186D" w:rsidP="00B8186D">
      <w:pPr>
        <w:pStyle w:val="a3"/>
        <w:numPr>
          <w:ilvl w:val="0"/>
          <w:numId w:val="1"/>
        </w:numPr>
        <w:tabs>
          <w:tab w:val="left" w:pos="1470"/>
        </w:tabs>
        <w:spacing w:line="276" w:lineRule="auto"/>
        <w:jc w:val="both"/>
        <w:rPr>
          <w:bCs/>
          <w:color w:val="000000" w:themeColor="text1"/>
        </w:rPr>
      </w:pPr>
      <w:r w:rsidRPr="00844C6E">
        <w:rPr>
          <w:color w:val="000000" w:themeColor="text1"/>
        </w:rPr>
        <w:t xml:space="preserve">Відповідні зміни </w:t>
      </w:r>
      <w:proofErr w:type="spellStart"/>
      <w:r w:rsidRPr="00844C6E">
        <w:rPr>
          <w:color w:val="000000" w:themeColor="text1"/>
        </w:rPr>
        <w:t>внести</w:t>
      </w:r>
      <w:proofErr w:type="spellEnd"/>
      <w:r w:rsidRPr="00844C6E">
        <w:rPr>
          <w:color w:val="000000" w:themeColor="text1"/>
        </w:rPr>
        <w:t xml:space="preserve"> у редакції рішення сесії </w:t>
      </w:r>
      <w:r>
        <w:rPr>
          <w:color w:val="000000" w:themeColor="text1"/>
        </w:rPr>
        <w:t>Бучанської міської ради</w:t>
      </w:r>
      <w:r>
        <w:rPr>
          <w:color w:val="000000" w:themeColor="text1"/>
          <w:shd w:val="clear" w:color="auto" w:fill="FFFFFF"/>
        </w:rPr>
        <w:t xml:space="preserve"> від 26.01</w:t>
      </w:r>
      <w:r w:rsidRPr="00844C6E">
        <w:rPr>
          <w:color w:val="000000" w:themeColor="text1"/>
          <w:shd w:val="clear" w:color="auto" w:fill="FFFFFF"/>
        </w:rPr>
        <w:t>.2017р. №1</w:t>
      </w:r>
      <w:r>
        <w:rPr>
          <w:color w:val="000000" w:themeColor="text1"/>
          <w:shd w:val="clear" w:color="auto" w:fill="FFFFFF"/>
        </w:rPr>
        <w:t>047-24</w:t>
      </w:r>
      <w:r w:rsidRPr="00844C6E">
        <w:rPr>
          <w:color w:val="000000" w:themeColor="text1"/>
          <w:shd w:val="clear" w:color="auto" w:fill="FFFFFF"/>
        </w:rPr>
        <w:t>-VII</w:t>
      </w:r>
      <w:r>
        <w:rPr>
          <w:color w:val="000000" w:themeColor="text1"/>
          <w:shd w:val="clear" w:color="auto" w:fill="FFFFFF"/>
        </w:rPr>
        <w:t>.</w:t>
      </w:r>
    </w:p>
    <w:p w:rsidR="00B8186D" w:rsidRPr="00844C6E" w:rsidRDefault="00B8186D" w:rsidP="00B8186D">
      <w:pPr>
        <w:pStyle w:val="a3"/>
        <w:numPr>
          <w:ilvl w:val="0"/>
          <w:numId w:val="1"/>
        </w:numPr>
        <w:tabs>
          <w:tab w:val="left" w:pos="1470"/>
        </w:tabs>
        <w:spacing w:line="276" w:lineRule="auto"/>
        <w:jc w:val="both"/>
        <w:rPr>
          <w:bCs/>
          <w:color w:val="000000" w:themeColor="text1"/>
        </w:rPr>
      </w:pPr>
      <w:r w:rsidRPr="00844C6E">
        <w:rPr>
          <w:bCs/>
          <w:color w:val="000000" w:themeColor="text1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8186D" w:rsidRDefault="00B8186D" w:rsidP="00B8186D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B8186D" w:rsidRDefault="00B8186D" w:rsidP="00B8186D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B8186D" w:rsidRDefault="00B8186D" w:rsidP="00B8186D">
      <w:pPr>
        <w:tabs>
          <w:tab w:val="left" w:pos="1470"/>
        </w:tabs>
        <w:jc w:val="both"/>
        <w:rPr>
          <w:b/>
          <w:bCs/>
          <w:sz w:val="26"/>
          <w:szCs w:val="26"/>
        </w:rPr>
      </w:pPr>
    </w:p>
    <w:p w:rsidR="00B8186D" w:rsidRPr="001C6AA6" w:rsidRDefault="00B8186D" w:rsidP="00B8186D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 w:rsidRPr="001C6AA6">
        <w:rPr>
          <w:b/>
          <w:bCs/>
          <w:sz w:val="26"/>
          <w:szCs w:val="26"/>
        </w:rPr>
        <w:t xml:space="preserve">Міський голова                                                                                          </w:t>
      </w:r>
      <w:proofErr w:type="spellStart"/>
      <w:r w:rsidRPr="001C6AA6">
        <w:rPr>
          <w:b/>
          <w:bCs/>
          <w:sz w:val="26"/>
          <w:szCs w:val="26"/>
        </w:rPr>
        <w:t>А.П.Федорук</w:t>
      </w:r>
      <w:proofErr w:type="spellEnd"/>
    </w:p>
    <w:p w:rsidR="00B948EE" w:rsidRDefault="00B948EE"/>
    <w:sectPr w:rsidR="00B948EE" w:rsidSect="0052774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B53FA"/>
    <w:multiLevelType w:val="hybridMultilevel"/>
    <w:tmpl w:val="1F509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57"/>
    <w:rsid w:val="00AD7157"/>
    <w:rsid w:val="00B8186D"/>
    <w:rsid w:val="00B9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7B9"/>
  <w15:chartTrackingRefBased/>
  <w15:docId w15:val="{8B7F3629-7508-452D-BE92-65DA09F3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818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186D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8186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186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18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customStyle="1" w:styleId="a4">
    <w:name w:val="Знак"/>
    <w:basedOn w:val="a"/>
    <w:uiPriority w:val="99"/>
    <w:rsid w:val="00B8186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2017-07-11T12:02:00Z</dcterms:created>
  <dcterms:modified xsi:type="dcterms:W3CDTF">2017-07-11T12:03:00Z</dcterms:modified>
</cp:coreProperties>
</file>